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B1" w:rsidRDefault="006830B1" w:rsidP="006144C8">
      <w:pPr>
        <w:rPr>
          <w:b/>
          <w:szCs w:val="22"/>
        </w:rPr>
      </w:pPr>
      <w:r>
        <w:rPr>
          <w:b/>
          <w:szCs w:val="22"/>
        </w:rPr>
        <w:t>Техническое задание</w:t>
      </w:r>
    </w:p>
    <w:p w:rsidR="006144C8" w:rsidRPr="006144C8" w:rsidRDefault="00FB692E" w:rsidP="006144C8">
      <w:pPr>
        <w:rPr>
          <w:b/>
          <w:szCs w:val="22"/>
        </w:rPr>
      </w:pPr>
      <w:r w:rsidRPr="00FB692E">
        <w:rPr>
          <w:b/>
        </w:rPr>
        <w:t>Цифровой возвратно-поступательный шейкер 230х230, SHR-1D</w:t>
      </w:r>
      <w:r w:rsidR="006144C8">
        <w:rPr>
          <w:b/>
        </w:rPr>
        <w:t xml:space="preserve"> (</w:t>
      </w:r>
      <w:r w:rsidR="006144C8" w:rsidRPr="00D07681">
        <w:rPr>
          <w:b/>
        </w:rPr>
        <w:t>DAIHAN</w:t>
      </w:r>
      <w:r w:rsidR="00BC6F2D">
        <w:rPr>
          <w:b/>
        </w:rPr>
        <w:t>, Южная Корея</w:t>
      </w:r>
      <w:bookmarkStart w:id="0" w:name="_GoBack"/>
      <w:bookmarkEnd w:id="0"/>
      <w:r w:rsidR="006144C8">
        <w:rPr>
          <w:b/>
        </w:rPr>
        <w:t>)</w:t>
      </w:r>
    </w:p>
    <w:p w:rsidR="006144C8" w:rsidRDefault="006144C8" w:rsidP="006144C8">
      <w:pPr>
        <w:rPr>
          <w:b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144C8" w:rsidTr="00CB4F08">
        <w:tc>
          <w:tcPr>
            <w:tcW w:w="3539" w:type="dxa"/>
          </w:tcPr>
          <w:p w:rsidR="006144C8" w:rsidRDefault="00A423AE" w:rsidP="004C3D6C">
            <w:pPr>
              <w:rPr>
                <w:b/>
                <w:szCs w:val="22"/>
              </w:rPr>
            </w:pPr>
            <w:r>
              <w:t>Размеры прибора Ш х Д х В, мм</w:t>
            </w:r>
          </w:p>
        </w:tc>
        <w:tc>
          <w:tcPr>
            <w:tcW w:w="5806" w:type="dxa"/>
          </w:tcPr>
          <w:p w:rsidR="006144C8" w:rsidRDefault="00B943B9" w:rsidP="004C3D6C">
            <w:pPr>
              <w:rPr>
                <w:b/>
                <w:szCs w:val="22"/>
              </w:rPr>
            </w:pPr>
            <w:r>
              <w:t>Н</w:t>
            </w:r>
            <w:r w:rsidR="00A423AE">
              <w:t>е более 26</w:t>
            </w:r>
            <w:r w:rsidR="006144C8">
              <w:t>0х330х150</w:t>
            </w:r>
          </w:p>
        </w:tc>
      </w:tr>
      <w:tr w:rsidR="006144C8" w:rsidTr="00CB4F08">
        <w:tc>
          <w:tcPr>
            <w:tcW w:w="3539" w:type="dxa"/>
          </w:tcPr>
          <w:p w:rsidR="006144C8" w:rsidRDefault="006144C8" w:rsidP="0064401B">
            <w:pPr>
              <w:rPr>
                <w:b/>
                <w:szCs w:val="22"/>
              </w:rPr>
            </w:pPr>
            <w:r>
              <w:t>Размеры платформы</w:t>
            </w:r>
            <w:r w:rsidR="0064401B">
              <w:t xml:space="preserve"> шейкера</w:t>
            </w:r>
            <w:r w:rsidR="00226047">
              <w:t xml:space="preserve"> Ш х Д</w:t>
            </w:r>
            <w:r>
              <w:t>, мм</w:t>
            </w:r>
          </w:p>
        </w:tc>
        <w:tc>
          <w:tcPr>
            <w:tcW w:w="5806" w:type="dxa"/>
          </w:tcPr>
          <w:p w:rsidR="006144C8" w:rsidRDefault="0064401B" w:rsidP="004C3D6C">
            <w:r>
              <w:t>Н</w:t>
            </w:r>
            <w:r w:rsidR="006830B1">
              <w:t xml:space="preserve">е менее </w:t>
            </w:r>
            <w:r w:rsidR="006144C8">
              <w:t>230х230</w:t>
            </w:r>
            <w:r w:rsidR="00D4163E">
              <w:t>;</w:t>
            </w:r>
          </w:p>
          <w:p w:rsidR="00E9436D" w:rsidRPr="00D4163E" w:rsidRDefault="00E9436D" w:rsidP="00D4163E"/>
        </w:tc>
      </w:tr>
      <w:tr w:rsidR="0064401B" w:rsidTr="00CB4F08">
        <w:tc>
          <w:tcPr>
            <w:tcW w:w="3539" w:type="dxa"/>
          </w:tcPr>
          <w:p w:rsidR="0064401B" w:rsidRDefault="0064401B" w:rsidP="00F6148B">
            <w:r>
              <w:t xml:space="preserve">Размеры платформ </w:t>
            </w:r>
            <w:r w:rsidR="00F6148B">
              <w:t>для работы (должны быть заказаны дополнительно)</w:t>
            </w:r>
            <w:r w:rsidR="00353FC6">
              <w:t>, мм</w:t>
            </w:r>
          </w:p>
        </w:tc>
        <w:tc>
          <w:tcPr>
            <w:tcW w:w="5806" w:type="dxa"/>
          </w:tcPr>
          <w:p w:rsidR="0064401B" w:rsidRDefault="0064401B" w:rsidP="0064401B">
            <w:r w:rsidRPr="00D4163E">
              <w:t>SP110</w:t>
            </w:r>
            <w:r>
              <w:t xml:space="preserve"> с резиновым покрытием: не менее </w:t>
            </w:r>
            <w:r w:rsidR="00353FC6">
              <w:t>Ш</w:t>
            </w:r>
            <w:r w:rsidR="00D10CF8">
              <w:t xml:space="preserve"> </w:t>
            </w:r>
            <w:r>
              <w:t>270</w:t>
            </w:r>
            <w:r w:rsidR="00D10CF8">
              <w:t xml:space="preserve"> </w:t>
            </w:r>
            <w:r>
              <w:t>х</w:t>
            </w:r>
            <w:r w:rsidR="00D10CF8">
              <w:t xml:space="preserve"> </w:t>
            </w:r>
            <w:r w:rsidR="00353FC6">
              <w:t>Д</w:t>
            </w:r>
            <w:r w:rsidR="00D10CF8">
              <w:t xml:space="preserve"> </w:t>
            </w:r>
            <w:r>
              <w:t>270;</w:t>
            </w:r>
          </w:p>
          <w:p w:rsidR="0064401B" w:rsidRDefault="0064401B" w:rsidP="0064401B">
            <w:r w:rsidRPr="00D4163E">
              <w:t xml:space="preserve">SP120 </w:t>
            </w:r>
            <w:r>
              <w:t xml:space="preserve">для установки колб: не менее </w:t>
            </w:r>
            <w:r w:rsidR="00353FC6">
              <w:t>Ш</w:t>
            </w:r>
            <w:r w:rsidR="00D10CF8">
              <w:t xml:space="preserve"> </w:t>
            </w:r>
            <w:r w:rsidR="00353FC6">
              <w:t>35</w:t>
            </w:r>
            <w:r>
              <w:t>0</w:t>
            </w:r>
            <w:r w:rsidR="00D10CF8">
              <w:t xml:space="preserve"> </w:t>
            </w:r>
            <w:r>
              <w:t>х</w:t>
            </w:r>
            <w:r w:rsidR="00D10CF8">
              <w:t xml:space="preserve"> </w:t>
            </w:r>
            <w:r w:rsidR="00353FC6">
              <w:t>Д</w:t>
            </w:r>
            <w:r w:rsidR="00D10CF8">
              <w:t xml:space="preserve"> </w:t>
            </w:r>
            <w:r>
              <w:t>230</w:t>
            </w:r>
            <w:r w:rsidR="00353FC6">
              <w:t xml:space="preserve"> х</w:t>
            </w:r>
            <w:r w:rsidR="00DF6344">
              <w:t xml:space="preserve"> </w:t>
            </w:r>
            <w:r w:rsidR="00353FC6">
              <w:t>В</w:t>
            </w:r>
            <w:r w:rsidR="00DF6344">
              <w:t xml:space="preserve"> </w:t>
            </w:r>
            <w:r w:rsidR="00353FC6">
              <w:t>153</w:t>
            </w:r>
            <w:r>
              <w:t>;</w:t>
            </w:r>
          </w:p>
          <w:p w:rsidR="0064401B" w:rsidRDefault="0064401B" w:rsidP="0064401B">
            <w:r>
              <w:t>SP13</w:t>
            </w:r>
            <w:r w:rsidRPr="00D4163E">
              <w:t xml:space="preserve">0 </w:t>
            </w:r>
            <w:r>
              <w:t xml:space="preserve">для установки делительных воронок: не менее </w:t>
            </w:r>
            <w:r w:rsidR="00353FC6">
              <w:t>Ш</w:t>
            </w:r>
            <w:r w:rsidR="00D10CF8">
              <w:t xml:space="preserve"> </w:t>
            </w:r>
            <w:r w:rsidR="00353FC6">
              <w:t>350</w:t>
            </w:r>
            <w:r w:rsidR="00D10CF8">
              <w:t xml:space="preserve"> </w:t>
            </w:r>
            <w:r w:rsidR="00353FC6">
              <w:t>х</w:t>
            </w:r>
            <w:r w:rsidR="00D10CF8">
              <w:t xml:space="preserve"> </w:t>
            </w:r>
            <w:r w:rsidR="00353FC6">
              <w:t>Д</w:t>
            </w:r>
            <w:r w:rsidR="00D10CF8">
              <w:t xml:space="preserve"> </w:t>
            </w:r>
            <w:r w:rsidR="00353FC6">
              <w:t>235</w:t>
            </w:r>
            <w:r w:rsidR="00D10CF8">
              <w:t xml:space="preserve"> </w:t>
            </w:r>
            <w:r w:rsidR="00353FC6">
              <w:t>х</w:t>
            </w:r>
            <w:r w:rsidR="00D10CF8">
              <w:t xml:space="preserve"> </w:t>
            </w:r>
            <w:r w:rsidR="00353FC6">
              <w:t>В</w:t>
            </w:r>
            <w:r w:rsidR="00D10CF8">
              <w:t xml:space="preserve"> </w:t>
            </w:r>
            <w:r w:rsidR="00353FC6">
              <w:t>174;</w:t>
            </w:r>
          </w:p>
          <w:p w:rsidR="0064401B" w:rsidRPr="00D4163E" w:rsidRDefault="0064401B" w:rsidP="0064401B">
            <w:r>
              <w:t>SP100 для установки держателей для колб:</w:t>
            </w:r>
            <w:r w:rsidR="00D10CF8">
              <w:t xml:space="preserve"> Ш 230</w:t>
            </w:r>
            <w:r w:rsidR="00DF6344">
              <w:t xml:space="preserve"> </w:t>
            </w:r>
            <w:r w:rsidR="00D10CF8">
              <w:t>х Д 230</w:t>
            </w:r>
          </w:p>
        </w:tc>
      </w:tr>
      <w:tr w:rsidR="00476D4E" w:rsidTr="00CB4F08">
        <w:tc>
          <w:tcPr>
            <w:tcW w:w="3539" w:type="dxa"/>
          </w:tcPr>
          <w:p w:rsidR="00476D4E" w:rsidRDefault="00476D4E" w:rsidP="00476D4E">
            <w:r>
              <w:t xml:space="preserve">Количество одновременно устанавливаемых колб на перфорированную платформу с держателями (должна быть заказана дополнительно с необходимыми держателями для колб), </w:t>
            </w:r>
            <w:proofErr w:type="spellStart"/>
            <w:r>
              <w:t>шт</w:t>
            </w:r>
            <w:proofErr w:type="spellEnd"/>
          </w:p>
        </w:tc>
        <w:tc>
          <w:tcPr>
            <w:tcW w:w="5806" w:type="dxa"/>
          </w:tcPr>
          <w:p w:rsidR="00476D4E" w:rsidRDefault="00476D4E" w:rsidP="00476D4E">
            <w:r>
              <w:t>Для ко</w:t>
            </w:r>
            <w:r w:rsidR="00EF6080">
              <w:t>лб объемом 50-100 мл: не менее 9</w:t>
            </w:r>
          </w:p>
          <w:p w:rsidR="00476D4E" w:rsidRDefault="00476D4E" w:rsidP="00476D4E">
            <w:r>
              <w:t>Для колб объемом 200-300 мл: не менее 7</w:t>
            </w:r>
          </w:p>
          <w:p w:rsidR="00476D4E" w:rsidRPr="00D4163E" w:rsidRDefault="00476D4E" w:rsidP="00476D4E">
            <w:r>
              <w:t>Для колб объемом 500-1000 мл: не менее 4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Максимальная загрузка, кг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Не менее 8</w:t>
            </w:r>
          </w:p>
        </w:tc>
      </w:tr>
      <w:tr w:rsidR="00D4163E" w:rsidTr="00CB4F08">
        <w:tc>
          <w:tcPr>
            <w:tcW w:w="3539" w:type="dxa"/>
          </w:tcPr>
          <w:p w:rsidR="00D4163E" w:rsidRDefault="009D158D" w:rsidP="00D4163E">
            <w:pPr>
              <w:rPr>
                <w:b/>
                <w:szCs w:val="22"/>
              </w:rPr>
            </w:pPr>
            <w:r>
              <w:t>Амплитуда колебаний</w:t>
            </w:r>
            <w:r w:rsidR="00D4163E">
              <w:t>, мм</w:t>
            </w:r>
          </w:p>
        </w:tc>
        <w:tc>
          <w:tcPr>
            <w:tcW w:w="5806" w:type="dxa"/>
          </w:tcPr>
          <w:p w:rsidR="00D4163E" w:rsidRDefault="00A218CE" w:rsidP="00D4163E">
            <w:pPr>
              <w:rPr>
                <w:b/>
                <w:szCs w:val="22"/>
              </w:rPr>
            </w:pPr>
            <w:r>
              <w:t>Не менее 8 и не более 20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 xml:space="preserve">Направление колебаний </w:t>
            </w:r>
          </w:p>
        </w:tc>
        <w:tc>
          <w:tcPr>
            <w:tcW w:w="5806" w:type="dxa"/>
          </w:tcPr>
          <w:p w:rsidR="00D4163E" w:rsidRDefault="00FB76F3" w:rsidP="00D4163E">
            <w:pPr>
              <w:rPr>
                <w:b/>
                <w:szCs w:val="22"/>
              </w:rPr>
            </w:pPr>
            <w:r>
              <w:t>Возвратно-поступательные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BD5E0E">
            <w:pPr>
              <w:rPr>
                <w:b/>
                <w:szCs w:val="22"/>
              </w:rPr>
            </w:pPr>
            <w:r>
              <w:t>Скорость колебаний в диапазоне</w:t>
            </w:r>
            <w:r w:rsidR="00BD5E0E">
              <w:t>, об/мин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Не уже 10-300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Контроллер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Наличие программируемого цифрового контроллера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Программные функции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Не менее 6 программ по не менее 10 шагов в каждой программе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Дисплей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Наличие цифрового LCD дисплея с подсветкой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Защитные функции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 xml:space="preserve">Обязательная функция защиты двигателя от перегрузки 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Время работы (таймер)</w:t>
            </w:r>
          </w:p>
        </w:tc>
        <w:tc>
          <w:tcPr>
            <w:tcW w:w="5806" w:type="dxa"/>
          </w:tcPr>
          <w:p w:rsidR="00D4163E" w:rsidRDefault="00D4163E" w:rsidP="00D4163E">
            <w:r>
              <w:t>До 99 ч 59 мин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Работа прибора</w:t>
            </w:r>
          </w:p>
        </w:tc>
        <w:tc>
          <w:tcPr>
            <w:tcW w:w="5806" w:type="dxa"/>
          </w:tcPr>
          <w:p w:rsidR="00D4163E" w:rsidRDefault="00D4163E" w:rsidP="00D4163E">
            <w:r>
              <w:t xml:space="preserve">Обязательное наличие функции плавного старта и изменения скорости встряхивания 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Хранение в памяти прибора</w:t>
            </w:r>
          </w:p>
        </w:tc>
        <w:tc>
          <w:tcPr>
            <w:tcW w:w="5806" w:type="dxa"/>
          </w:tcPr>
          <w:p w:rsidR="00D4163E" w:rsidRDefault="00D4163E" w:rsidP="00D4163E">
            <w:r>
              <w:t>Наличие функции сохранения программы</w:t>
            </w:r>
            <w:r w:rsidR="00286BC3">
              <w:t>,</w:t>
            </w:r>
            <w:r>
              <w:t xml:space="preserve"> скорости, времени 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Блокировка</w:t>
            </w:r>
          </w:p>
        </w:tc>
        <w:tc>
          <w:tcPr>
            <w:tcW w:w="5806" w:type="dxa"/>
          </w:tcPr>
          <w:p w:rsidR="00D4163E" w:rsidRDefault="00D4163E" w:rsidP="00D4163E">
            <w:r>
              <w:t>Наличие режима блокировки: защита установленных значений от случайного изменения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Оповещения</w:t>
            </w:r>
          </w:p>
        </w:tc>
        <w:tc>
          <w:tcPr>
            <w:tcW w:w="5806" w:type="dxa"/>
          </w:tcPr>
          <w:p w:rsidR="00D4163E" w:rsidRDefault="00D4163E" w:rsidP="00D4163E">
            <w:r>
              <w:t>Наличие звукового оповещения при возникновении ошибок и окончании времени работы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Время непрерывной работы</w:t>
            </w:r>
            <w:r w:rsidR="00501BB8">
              <w:t>, ч</w:t>
            </w:r>
          </w:p>
        </w:tc>
        <w:tc>
          <w:tcPr>
            <w:tcW w:w="5806" w:type="dxa"/>
          </w:tcPr>
          <w:p w:rsidR="00D4163E" w:rsidRDefault="00D4163E" w:rsidP="00501BB8">
            <w:r>
              <w:t xml:space="preserve">Не менее 8 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Вес, кг</w:t>
            </w:r>
          </w:p>
        </w:tc>
        <w:tc>
          <w:tcPr>
            <w:tcW w:w="5806" w:type="dxa"/>
          </w:tcPr>
          <w:p w:rsidR="00D4163E" w:rsidRPr="00DD0724" w:rsidRDefault="00D4163E" w:rsidP="00D4163E">
            <w:pPr>
              <w:rPr>
                <w:szCs w:val="22"/>
              </w:rPr>
            </w:pPr>
            <w:r>
              <w:rPr>
                <w:szCs w:val="22"/>
              </w:rPr>
              <w:t>Не более 14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Двигатель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Электродвигатель постоянного тока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Электропитание</w:t>
            </w:r>
          </w:p>
        </w:tc>
        <w:tc>
          <w:tcPr>
            <w:tcW w:w="5806" w:type="dxa"/>
          </w:tcPr>
          <w:p w:rsidR="00D4163E" w:rsidRDefault="00D4163E" w:rsidP="00D4163E">
            <w:pPr>
              <w:rPr>
                <w:b/>
                <w:szCs w:val="22"/>
              </w:rPr>
            </w:pPr>
            <w:r>
              <w:t>220 В, 50/60 Гц</w:t>
            </w:r>
          </w:p>
        </w:tc>
      </w:tr>
      <w:tr w:rsidR="00D4163E" w:rsidTr="00CB4F08">
        <w:tc>
          <w:tcPr>
            <w:tcW w:w="3539" w:type="dxa"/>
          </w:tcPr>
          <w:p w:rsidR="00D4163E" w:rsidRDefault="00D4163E" w:rsidP="00D4163E">
            <w:r>
              <w:t>Платформы (не входят в стандартную комплектацию, должны быть заказаны дополнительно для конкретных целей)</w:t>
            </w:r>
          </w:p>
        </w:tc>
        <w:tc>
          <w:tcPr>
            <w:tcW w:w="5806" w:type="dxa"/>
          </w:tcPr>
          <w:p w:rsidR="00D4163E" w:rsidRDefault="00D4163E" w:rsidP="00D4163E">
            <w:r>
              <w:t xml:space="preserve">1) Платформа SP110 с резиновым ковриком </w:t>
            </w:r>
          </w:p>
          <w:p w:rsidR="00D4163E" w:rsidRDefault="00D4163E" w:rsidP="00D4163E">
            <w:r>
              <w:t xml:space="preserve">2) Универсальная платформа </w:t>
            </w:r>
            <w:r w:rsidRPr="00AA08D0">
              <w:rPr>
                <w:lang w:val="en-US"/>
              </w:rPr>
              <w:t>SP</w:t>
            </w:r>
            <w:r w:rsidRPr="00AA08D0">
              <w:t>120</w:t>
            </w:r>
            <w:r>
              <w:t xml:space="preserve"> с металлическими прорезиненными роликами для установки колб </w:t>
            </w:r>
          </w:p>
          <w:p w:rsidR="00D4163E" w:rsidRDefault="00D4163E" w:rsidP="00D4163E">
            <w:r>
              <w:lastRenderedPageBreak/>
              <w:t xml:space="preserve">3) Платформа SP130 </w:t>
            </w:r>
            <w:r w:rsidR="00DD4BF8">
              <w:t xml:space="preserve">с металлическими прорезиненными роликами </w:t>
            </w:r>
            <w:r>
              <w:t xml:space="preserve">для крепления делительных воронок </w:t>
            </w:r>
          </w:p>
          <w:p w:rsidR="00DD4BF8" w:rsidRPr="009175B2" w:rsidRDefault="00E7341A" w:rsidP="00E7341A">
            <w:r>
              <w:t xml:space="preserve">4) Универсальная перфорированная платформа SP100 для </w:t>
            </w:r>
            <w:r w:rsidR="00DD4BF8">
              <w:t xml:space="preserve">крепления </w:t>
            </w:r>
            <w:r>
              <w:t xml:space="preserve">пластиковых </w:t>
            </w:r>
            <w:r w:rsidR="00635CC8">
              <w:t>зажимов</w:t>
            </w:r>
          </w:p>
        </w:tc>
      </w:tr>
    </w:tbl>
    <w:p w:rsidR="00A60EB8" w:rsidRDefault="00A60EB8"/>
    <w:sectPr w:rsidR="00A6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09C"/>
    <w:multiLevelType w:val="hybridMultilevel"/>
    <w:tmpl w:val="923A6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C8"/>
    <w:rsid w:val="00226047"/>
    <w:rsid w:val="00286BC3"/>
    <w:rsid w:val="00353FC6"/>
    <w:rsid w:val="00391BF1"/>
    <w:rsid w:val="00476D4E"/>
    <w:rsid w:val="00501BB8"/>
    <w:rsid w:val="0056612F"/>
    <w:rsid w:val="006144C8"/>
    <w:rsid w:val="00635CC8"/>
    <w:rsid w:val="0064401B"/>
    <w:rsid w:val="006830B1"/>
    <w:rsid w:val="00816EA6"/>
    <w:rsid w:val="008565FC"/>
    <w:rsid w:val="008D73C0"/>
    <w:rsid w:val="009175B2"/>
    <w:rsid w:val="009D158D"/>
    <w:rsid w:val="00A218CE"/>
    <w:rsid w:val="00A423AE"/>
    <w:rsid w:val="00A60EB8"/>
    <w:rsid w:val="00AA06F8"/>
    <w:rsid w:val="00B93296"/>
    <w:rsid w:val="00B943B9"/>
    <w:rsid w:val="00BC6F2D"/>
    <w:rsid w:val="00BD5E0E"/>
    <w:rsid w:val="00C759B1"/>
    <w:rsid w:val="00CB4F08"/>
    <w:rsid w:val="00D10CF8"/>
    <w:rsid w:val="00D4163E"/>
    <w:rsid w:val="00DD4BF8"/>
    <w:rsid w:val="00DF6344"/>
    <w:rsid w:val="00E7341A"/>
    <w:rsid w:val="00E9436D"/>
    <w:rsid w:val="00EF6080"/>
    <w:rsid w:val="00F6148B"/>
    <w:rsid w:val="00FB692E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3A0"/>
  <w15:chartTrackingRefBased/>
  <w15:docId w15:val="{3CBA93CA-12A8-40AF-9F86-8BFB4EF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37</cp:revision>
  <dcterms:created xsi:type="dcterms:W3CDTF">2018-11-12T08:25:00Z</dcterms:created>
  <dcterms:modified xsi:type="dcterms:W3CDTF">2020-05-15T12:05:00Z</dcterms:modified>
</cp:coreProperties>
</file>