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4B" w:rsidRDefault="00A2204B" w:rsidP="00A22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D4F7E" w:rsidRDefault="00BD4F7E" w:rsidP="00BD4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распадаемости</w:t>
      </w:r>
      <w:proofErr w:type="spellEnd"/>
      <w:r w:rsidRPr="00FC58E6">
        <w:rPr>
          <w:rFonts w:ascii="Times New Roman" w:hAnsi="Times New Roman" w:cs="Times New Roman"/>
          <w:b/>
          <w:sz w:val="24"/>
          <w:szCs w:val="24"/>
        </w:rPr>
        <w:t xml:space="preserve"> суппозиториев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8E6">
        <w:rPr>
          <w:rFonts w:ascii="Times New Roman" w:hAnsi="Times New Roman" w:cs="Times New Roman"/>
          <w:b/>
          <w:sz w:val="24"/>
          <w:szCs w:val="24"/>
        </w:rPr>
        <w:t>SDT 1000</w:t>
      </w:r>
      <w:r>
        <w:rPr>
          <w:rFonts w:ascii="Times New Roman" w:hAnsi="Times New Roman" w:cs="Times New Roman"/>
          <w:b/>
          <w:sz w:val="24"/>
          <w:szCs w:val="24"/>
        </w:rPr>
        <w:t>, 1704</w:t>
      </w:r>
    </w:p>
    <w:p w:rsidR="00BD4F7E" w:rsidRDefault="00BD4F7E" w:rsidP="00BD4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652">
        <w:rPr>
          <w:rFonts w:ascii="Times New Roman" w:hAnsi="Times New Roman" w:cs="Times New Roman"/>
          <w:b/>
          <w:sz w:val="24"/>
          <w:szCs w:val="24"/>
        </w:rPr>
        <w:t>(</w:t>
      </w:r>
      <w:r w:rsidRPr="0075322F">
        <w:rPr>
          <w:rFonts w:ascii="Times New Roman" w:hAnsi="Times New Roman" w:cs="Times New Roman"/>
          <w:b/>
          <w:sz w:val="24"/>
          <w:szCs w:val="24"/>
        </w:rPr>
        <w:t>COPLEY, Великобритания)</w:t>
      </w:r>
    </w:p>
    <w:p w:rsidR="0061129A" w:rsidRDefault="002645FE" w:rsidP="00BD4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-566882</wp:posOffset>
            </wp:positionH>
            <wp:positionV relativeFrom="paragraph">
              <wp:posOffset>120015</wp:posOffset>
            </wp:positionV>
            <wp:extent cx="2540766" cy="2327564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T 1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766" cy="2327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1129A" w:rsidRPr="00316BEC" w:rsidRDefault="001855CC" w:rsidP="00316B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 xml:space="preserve">Тестер должен полностью соответствовать Европейской фармакопее и ГФ РБ </w:t>
      </w:r>
      <w:r w:rsidR="0061129A" w:rsidRPr="00316BEC">
        <w:rPr>
          <w:rFonts w:ascii="Times New Roman" w:hAnsi="Times New Roman" w:cs="Times New Roman"/>
          <w:sz w:val="24"/>
          <w:szCs w:val="24"/>
        </w:rPr>
        <w:t>(</w:t>
      </w:r>
      <w:r w:rsidR="001D1D5C" w:rsidRPr="00316BEC">
        <w:rPr>
          <w:rFonts w:ascii="Times New Roman" w:hAnsi="Times New Roman" w:cs="Times New Roman"/>
          <w:sz w:val="24"/>
          <w:szCs w:val="24"/>
        </w:rPr>
        <w:t>главы 2.9.2</w:t>
      </w:r>
      <w:r w:rsidR="00947795" w:rsidRPr="00316BEC">
        <w:rPr>
          <w:rFonts w:ascii="Times New Roman" w:hAnsi="Times New Roman" w:cs="Times New Roman"/>
          <w:sz w:val="24"/>
          <w:szCs w:val="24"/>
        </w:rPr>
        <w:t xml:space="preserve"> и 2.9.22 метод </w:t>
      </w:r>
      <w:r w:rsidR="001D1D5C" w:rsidRPr="00316BEC">
        <w:rPr>
          <w:rFonts w:ascii="Times New Roman" w:hAnsi="Times New Roman" w:cs="Times New Roman"/>
          <w:sz w:val="24"/>
          <w:szCs w:val="24"/>
        </w:rPr>
        <w:t>2</w:t>
      </w:r>
      <w:r w:rsidR="0061129A" w:rsidRPr="00316BEC">
        <w:rPr>
          <w:rFonts w:ascii="Times New Roman" w:hAnsi="Times New Roman" w:cs="Times New Roman"/>
          <w:sz w:val="24"/>
          <w:szCs w:val="24"/>
        </w:rPr>
        <w:t>)</w:t>
      </w:r>
    </w:p>
    <w:p w:rsidR="0061129A" w:rsidRPr="00316BEC" w:rsidRDefault="001855CC" w:rsidP="00316B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>Тестер должен поддерживать методы</w:t>
      </w:r>
      <w:r w:rsidR="0061129A" w:rsidRPr="00316B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96769" w:rsidRPr="00316BEC">
        <w:rPr>
          <w:rFonts w:ascii="Times New Roman" w:hAnsi="Times New Roman" w:cs="Times New Roman"/>
          <w:sz w:val="24"/>
          <w:szCs w:val="24"/>
        </w:rPr>
        <w:t>распадаемость</w:t>
      </w:r>
      <w:proofErr w:type="spellEnd"/>
      <w:r w:rsidR="00F96769" w:rsidRPr="00316BEC">
        <w:rPr>
          <w:rFonts w:ascii="Times New Roman" w:hAnsi="Times New Roman" w:cs="Times New Roman"/>
          <w:sz w:val="24"/>
          <w:szCs w:val="24"/>
        </w:rPr>
        <w:t xml:space="preserve"> суппозиториев и пессариев, измерение времени деформации </w:t>
      </w:r>
      <w:proofErr w:type="spellStart"/>
      <w:r w:rsidR="00F96769" w:rsidRPr="00316BEC">
        <w:rPr>
          <w:rFonts w:ascii="Times New Roman" w:hAnsi="Times New Roman" w:cs="Times New Roman"/>
          <w:sz w:val="24"/>
          <w:szCs w:val="24"/>
        </w:rPr>
        <w:t>липофильных</w:t>
      </w:r>
      <w:proofErr w:type="spellEnd"/>
      <w:r w:rsidR="00F96769" w:rsidRPr="00316BEC">
        <w:rPr>
          <w:rFonts w:ascii="Times New Roman" w:hAnsi="Times New Roman" w:cs="Times New Roman"/>
          <w:sz w:val="24"/>
          <w:szCs w:val="24"/>
        </w:rPr>
        <w:t xml:space="preserve"> суппозиториев </w:t>
      </w:r>
      <w:r w:rsidR="00EA00B5" w:rsidRPr="00316BEC">
        <w:rPr>
          <w:rFonts w:ascii="Times New Roman" w:hAnsi="Times New Roman" w:cs="Times New Roman"/>
          <w:sz w:val="24"/>
          <w:szCs w:val="24"/>
        </w:rPr>
        <w:t>(приспособление заказывается дополнительно)</w:t>
      </w:r>
    </w:p>
    <w:p w:rsidR="0061129A" w:rsidRPr="00316BEC" w:rsidRDefault="0061129A" w:rsidP="00316B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>Тип исследуемых материалов – твердые дозированные формы (</w:t>
      </w:r>
      <w:r w:rsidR="0034039A" w:rsidRPr="00316BEC">
        <w:rPr>
          <w:rFonts w:ascii="Times New Roman" w:hAnsi="Times New Roman" w:cs="Times New Roman"/>
          <w:sz w:val="24"/>
          <w:szCs w:val="24"/>
        </w:rPr>
        <w:t>суппозитории</w:t>
      </w:r>
      <w:r w:rsidRPr="00316BEC">
        <w:rPr>
          <w:rFonts w:ascii="Times New Roman" w:hAnsi="Times New Roman" w:cs="Times New Roman"/>
          <w:sz w:val="24"/>
          <w:szCs w:val="24"/>
        </w:rPr>
        <w:t xml:space="preserve">, </w:t>
      </w:r>
      <w:r w:rsidR="0034039A" w:rsidRPr="00316BEC">
        <w:rPr>
          <w:rFonts w:ascii="Times New Roman" w:hAnsi="Times New Roman" w:cs="Times New Roman"/>
          <w:sz w:val="24"/>
          <w:szCs w:val="24"/>
        </w:rPr>
        <w:t>пессарии</w:t>
      </w:r>
      <w:r w:rsidRPr="00316BEC">
        <w:rPr>
          <w:rFonts w:ascii="Times New Roman" w:hAnsi="Times New Roman" w:cs="Times New Roman"/>
          <w:sz w:val="24"/>
          <w:szCs w:val="24"/>
        </w:rPr>
        <w:t>)</w:t>
      </w:r>
    </w:p>
    <w:p w:rsidR="0034039A" w:rsidRPr="00316BEC" w:rsidRDefault="0034039A" w:rsidP="00316B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BEC">
        <w:rPr>
          <w:rFonts w:ascii="Times New Roman" w:hAnsi="Times New Roman" w:cs="Times New Roman"/>
          <w:bCs/>
          <w:sz w:val="24"/>
          <w:szCs w:val="24"/>
        </w:rPr>
        <w:t xml:space="preserve">Количество испытательных станций для определения </w:t>
      </w:r>
      <w:proofErr w:type="spellStart"/>
      <w:r w:rsidRPr="00316BEC">
        <w:rPr>
          <w:rFonts w:ascii="Times New Roman" w:hAnsi="Times New Roman" w:cs="Times New Roman"/>
          <w:bCs/>
          <w:sz w:val="24"/>
          <w:szCs w:val="24"/>
        </w:rPr>
        <w:t>распадаемости</w:t>
      </w:r>
      <w:proofErr w:type="spellEnd"/>
      <w:r w:rsidRPr="00316BE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855CC" w:rsidRPr="00316BEC">
        <w:rPr>
          <w:rFonts w:ascii="Times New Roman" w:hAnsi="Times New Roman" w:cs="Times New Roman"/>
          <w:bCs/>
          <w:sz w:val="24"/>
          <w:szCs w:val="24"/>
        </w:rPr>
        <w:t xml:space="preserve">не менее </w:t>
      </w:r>
      <w:r w:rsidRPr="00316BEC">
        <w:rPr>
          <w:rFonts w:ascii="Times New Roman" w:hAnsi="Times New Roman" w:cs="Times New Roman"/>
          <w:bCs/>
          <w:sz w:val="24"/>
          <w:szCs w:val="24"/>
        </w:rPr>
        <w:t>1</w:t>
      </w:r>
    </w:p>
    <w:p w:rsidR="0034039A" w:rsidRPr="00316BEC" w:rsidRDefault="0034039A" w:rsidP="00316B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BEC">
        <w:rPr>
          <w:rFonts w:ascii="Times New Roman" w:hAnsi="Times New Roman" w:cs="Times New Roman"/>
          <w:bCs/>
          <w:sz w:val="24"/>
          <w:szCs w:val="24"/>
        </w:rPr>
        <w:t xml:space="preserve">Количество испытательных станций для определения времени деформации: </w:t>
      </w:r>
      <w:r w:rsidR="001855CC" w:rsidRPr="00316BEC">
        <w:rPr>
          <w:rFonts w:ascii="Times New Roman" w:hAnsi="Times New Roman" w:cs="Times New Roman"/>
          <w:bCs/>
          <w:sz w:val="24"/>
          <w:szCs w:val="24"/>
        </w:rPr>
        <w:t xml:space="preserve">не менее </w:t>
      </w:r>
      <w:r w:rsidRPr="00316BEC">
        <w:rPr>
          <w:rFonts w:ascii="Times New Roman" w:hAnsi="Times New Roman" w:cs="Times New Roman"/>
          <w:bCs/>
          <w:sz w:val="24"/>
          <w:szCs w:val="24"/>
        </w:rPr>
        <w:t>3</w:t>
      </w:r>
    </w:p>
    <w:p w:rsidR="0061129A" w:rsidRPr="00316BEC" w:rsidRDefault="0061129A" w:rsidP="00316B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BEC">
        <w:rPr>
          <w:rFonts w:ascii="Times New Roman" w:hAnsi="Times New Roman" w:cs="Times New Roman"/>
          <w:bCs/>
          <w:sz w:val="24"/>
          <w:szCs w:val="24"/>
        </w:rPr>
        <w:t xml:space="preserve">Объем </w:t>
      </w:r>
      <w:r w:rsidR="00EA00B5" w:rsidRPr="00316BEC">
        <w:rPr>
          <w:rFonts w:ascii="Times New Roman" w:hAnsi="Times New Roman" w:cs="Times New Roman"/>
          <w:bCs/>
          <w:sz w:val="24"/>
          <w:szCs w:val="24"/>
        </w:rPr>
        <w:t>стакана для теста</w:t>
      </w:r>
      <w:r w:rsidRPr="00316BE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855CC" w:rsidRPr="00316BEC">
        <w:rPr>
          <w:rFonts w:ascii="Times New Roman" w:hAnsi="Times New Roman" w:cs="Times New Roman"/>
          <w:bCs/>
          <w:sz w:val="24"/>
          <w:szCs w:val="24"/>
        </w:rPr>
        <w:t xml:space="preserve">не менее </w:t>
      </w:r>
      <w:r w:rsidR="00EA00B5" w:rsidRPr="00316BEC">
        <w:rPr>
          <w:rFonts w:ascii="Times New Roman" w:hAnsi="Times New Roman" w:cs="Times New Roman"/>
          <w:bCs/>
          <w:sz w:val="24"/>
          <w:szCs w:val="24"/>
        </w:rPr>
        <w:t>4</w:t>
      </w:r>
      <w:r w:rsidRPr="00316BEC">
        <w:rPr>
          <w:rFonts w:ascii="Times New Roman" w:hAnsi="Times New Roman" w:cs="Times New Roman"/>
          <w:bCs/>
          <w:sz w:val="24"/>
          <w:szCs w:val="24"/>
        </w:rPr>
        <w:t xml:space="preserve">000 мл </w:t>
      </w:r>
    </w:p>
    <w:p w:rsidR="0061129A" w:rsidRPr="00316BEC" w:rsidRDefault="0061129A" w:rsidP="00316B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 xml:space="preserve">Устанавливаемые параметры теста: </w:t>
      </w:r>
      <w:r w:rsidR="0072176B" w:rsidRPr="00316BEC">
        <w:rPr>
          <w:rFonts w:ascii="Times New Roman" w:hAnsi="Times New Roman" w:cs="Times New Roman"/>
          <w:sz w:val="24"/>
          <w:szCs w:val="24"/>
        </w:rPr>
        <w:t>скорость мешалки (об/мин), температура (°С)</w:t>
      </w:r>
    </w:p>
    <w:p w:rsidR="009E05D0" w:rsidRPr="00316BEC" w:rsidRDefault="009E05D0" w:rsidP="00316B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>Поворот держателя пробы – ручной</w:t>
      </w:r>
    </w:p>
    <w:p w:rsidR="009E05D0" w:rsidRPr="00316BEC" w:rsidRDefault="009E05D0" w:rsidP="00316B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 xml:space="preserve">Угол поворота держателя – </w:t>
      </w:r>
      <w:r w:rsidR="0062141E" w:rsidRPr="00316BEC">
        <w:rPr>
          <w:rFonts w:ascii="Times New Roman" w:hAnsi="Times New Roman" w:cs="Times New Roman"/>
          <w:sz w:val="24"/>
          <w:szCs w:val="24"/>
        </w:rPr>
        <w:t>не менее</w:t>
      </w:r>
      <w:r w:rsidRPr="00316BEC">
        <w:rPr>
          <w:rFonts w:ascii="Times New Roman" w:hAnsi="Times New Roman" w:cs="Times New Roman"/>
          <w:sz w:val="24"/>
          <w:szCs w:val="24"/>
        </w:rPr>
        <w:t xml:space="preserve"> 180°</w:t>
      </w:r>
    </w:p>
    <w:p w:rsidR="0061129A" w:rsidRPr="00316BEC" w:rsidRDefault="0061129A" w:rsidP="00316B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>Диапазон скорости</w:t>
      </w:r>
      <w:r w:rsidR="0072176B" w:rsidRPr="00316BEC">
        <w:rPr>
          <w:rFonts w:ascii="Times New Roman" w:hAnsi="Times New Roman" w:cs="Times New Roman"/>
          <w:sz w:val="24"/>
          <w:szCs w:val="24"/>
        </w:rPr>
        <w:t xml:space="preserve"> мешалки: </w:t>
      </w:r>
      <w:r w:rsidR="0062141E" w:rsidRPr="00316BEC">
        <w:rPr>
          <w:rFonts w:ascii="Times New Roman" w:hAnsi="Times New Roman" w:cs="Times New Roman"/>
          <w:sz w:val="24"/>
          <w:szCs w:val="24"/>
        </w:rPr>
        <w:t xml:space="preserve">не уже </w:t>
      </w:r>
      <w:r w:rsidR="0072176B" w:rsidRPr="00316BEC">
        <w:rPr>
          <w:rFonts w:ascii="Times New Roman" w:hAnsi="Times New Roman" w:cs="Times New Roman"/>
          <w:sz w:val="24"/>
          <w:szCs w:val="24"/>
        </w:rPr>
        <w:t>80-200</w:t>
      </w:r>
      <w:r w:rsidRPr="00316BEC">
        <w:rPr>
          <w:rFonts w:ascii="Times New Roman" w:hAnsi="Times New Roman" w:cs="Times New Roman"/>
          <w:sz w:val="24"/>
          <w:szCs w:val="24"/>
        </w:rPr>
        <w:t xml:space="preserve">0 </w:t>
      </w:r>
      <w:r w:rsidR="0072176B" w:rsidRPr="00316BEC">
        <w:rPr>
          <w:rFonts w:ascii="Times New Roman" w:hAnsi="Times New Roman" w:cs="Times New Roman"/>
          <w:sz w:val="24"/>
          <w:szCs w:val="24"/>
        </w:rPr>
        <w:t>об</w:t>
      </w:r>
      <w:r w:rsidRPr="00316BEC">
        <w:rPr>
          <w:rFonts w:ascii="Times New Roman" w:hAnsi="Times New Roman" w:cs="Times New Roman"/>
          <w:sz w:val="24"/>
          <w:szCs w:val="24"/>
        </w:rPr>
        <w:t>/мин</w:t>
      </w:r>
    </w:p>
    <w:p w:rsidR="0072176B" w:rsidRPr="00316BEC" w:rsidRDefault="0072176B" w:rsidP="00316B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 xml:space="preserve">Шаг установки скорости мешалки: </w:t>
      </w:r>
      <w:r w:rsidR="0062141E" w:rsidRPr="00316BE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316BEC">
        <w:rPr>
          <w:rFonts w:ascii="Times New Roman" w:hAnsi="Times New Roman" w:cs="Times New Roman"/>
          <w:sz w:val="24"/>
          <w:szCs w:val="24"/>
        </w:rPr>
        <w:t>10 об/мин</w:t>
      </w:r>
    </w:p>
    <w:p w:rsidR="0061129A" w:rsidRPr="00316BEC" w:rsidRDefault="0061129A" w:rsidP="00316B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 xml:space="preserve">Диапазон температуры: </w:t>
      </w:r>
      <w:r w:rsidR="0062141E" w:rsidRPr="00316BEC">
        <w:rPr>
          <w:rFonts w:ascii="Times New Roman" w:hAnsi="Times New Roman" w:cs="Times New Roman"/>
          <w:sz w:val="24"/>
          <w:szCs w:val="24"/>
        </w:rPr>
        <w:t>не уже комн.-50°С</w:t>
      </w:r>
    </w:p>
    <w:p w:rsidR="0061129A" w:rsidRPr="00316BEC" w:rsidRDefault="0061129A" w:rsidP="00316B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 xml:space="preserve">Точность поддержания температуры: </w:t>
      </w:r>
      <w:r w:rsidR="00774392" w:rsidRPr="00316BE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316BEC">
        <w:rPr>
          <w:rFonts w:ascii="Times New Roman" w:hAnsi="Times New Roman" w:cs="Times New Roman"/>
          <w:sz w:val="24"/>
          <w:szCs w:val="24"/>
        </w:rPr>
        <w:t xml:space="preserve">± 0,1°С </w:t>
      </w:r>
    </w:p>
    <w:p w:rsidR="0061129A" w:rsidRPr="00316BEC" w:rsidRDefault="0061129A" w:rsidP="00316B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 xml:space="preserve">Дискретность установки температуры: </w:t>
      </w:r>
      <w:r w:rsidR="00774392" w:rsidRPr="00316BE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316BEC">
        <w:rPr>
          <w:rFonts w:ascii="Times New Roman" w:hAnsi="Times New Roman" w:cs="Times New Roman"/>
          <w:sz w:val="24"/>
          <w:szCs w:val="24"/>
        </w:rPr>
        <w:t>0,1°С</w:t>
      </w:r>
    </w:p>
    <w:p w:rsidR="0061129A" w:rsidRPr="00316BEC" w:rsidRDefault="0062141E" w:rsidP="00316B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 xml:space="preserve">Наличие при поставке датчика температуры PT100 </w:t>
      </w:r>
      <w:r w:rsidR="0061129A" w:rsidRPr="00316BEC">
        <w:rPr>
          <w:rFonts w:ascii="Times New Roman" w:hAnsi="Times New Roman" w:cs="Times New Roman"/>
          <w:sz w:val="24"/>
          <w:szCs w:val="24"/>
        </w:rPr>
        <w:t>для контроля температуры ванны</w:t>
      </w:r>
      <w:r w:rsidR="00EA00B5" w:rsidRPr="0031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29A" w:rsidRPr="00316BEC" w:rsidRDefault="0062141E" w:rsidP="00316B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>Наличие г</w:t>
      </w:r>
      <w:r w:rsidR="0061129A" w:rsidRPr="00316BEC">
        <w:rPr>
          <w:rFonts w:ascii="Times New Roman" w:hAnsi="Times New Roman" w:cs="Times New Roman"/>
          <w:sz w:val="24"/>
          <w:szCs w:val="24"/>
        </w:rPr>
        <w:t>ерметичн</w:t>
      </w:r>
      <w:r w:rsidRPr="00316BEC">
        <w:rPr>
          <w:rFonts w:ascii="Times New Roman" w:hAnsi="Times New Roman" w:cs="Times New Roman"/>
          <w:sz w:val="24"/>
          <w:szCs w:val="24"/>
        </w:rPr>
        <w:t>ой</w:t>
      </w:r>
      <w:r w:rsidR="0061129A" w:rsidRPr="00316BEC">
        <w:rPr>
          <w:rFonts w:ascii="Times New Roman" w:hAnsi="Times New Roman" w:cs="Times New Roman"/>
          <w:sz w:val="24"/>
          <w:szCs w:val="24"/>
        </w:rPr>
        <w:t xml:space="preserve"> ванн</w:t>
      </w:r>
      <w:r w:rsidRPr="00316BEC">
        <w:rPr>
          <w:rFonts w:ascii="Times New Roman" w:hAnsi="Times New Roman" w:cs="Times New Roman"/>
          <w:sz w:val="24"/>
          <w:szCs w:val="24"/>
        </w:rPr>
        <w:t>ы</w:t>
      </w:r>
      <w:r w:rsidR="0061129A" w:rsidRPr="00316BEC">
        <w:rPr>
          <w:rFonts w:ascii="Times New Roman" w:hAnsi="Times New Roman" w:cs="Times New Roman"/>
          <w:sz w:val="24"/>
          <w:szCs w:val="24"/>
        </w:rPr>
        <w:t xml:space="preserve"> </w:t>
      </w:r>
      <w:r w:rsidR="00EA00B5" w:rsidRPr="00316BEC">
        <w:rPr>
          <w:rFonts w:ascii="Times New Roman" w:hAnsi="Times New Roman" w:cs="Times New Roman"/>
          <w:sz w:val="24"/>
          <w:szCs w:val="24"/>
        </w:rPr>
        <w:t xml:space="preserve">из оргстекла </w:t>
      </w:r>
      <w:r w:rsidR="0061129A" w:rsidRPr="00316BEC">
        <w:rPr>
          <w:rFonts w:ascii="Times New Roman" w:hAnsi="Times New Roman" w:cs="Times New Roman"/>
          <w:sz w:val="24"/>
          <w:szCs w:val="24"/>
        </w:rPr>
        <w:t xml:space="preserve">со сливным краном </w:t>
      </w:r>
    </w:p>
    <w:p w:rsidR="0008244A" w:rsidRPr="00316BEC" w:rsidRDefault="0062141E" w:rsidP="00316B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>Наличие в</w:t>
      </w:r>
      <w:r w:rsidR="0061129A" w:rsidRPr="00316BEC">
        <w:rPr>
          <w:rFonts w:ascii="Times New Roman" w:hAnsi="Times New Roman" w:cs="Times New Roman"/>
          <w:sz w:val="24"/>
          <w:szCs w:val="24"/>
        </w:rPr>
        <w:t>строенн</w:t>
      </w:r>
      <w:r w:rsidRPr="00316BEC">
        <w:rPr>
          <w:rFonts w:ascii="Times New Roman" w:hAnsi="Times New Roman" w:cs="Times New Roman"/>
          <w:sz w:val="24"/>
          <w:szCs w:val="24"/>
        </w:rPr>
        <w:t>ого</w:t>
      </w:r>
      <w:r w:rsidR="0061129A" w:rsidRPr="00316BEC">
        <w:rPr>
          <w:rFonts w:ascii="Times New Roman" w:hAnsi="Times New Roman" w:cs="Times New Roman"/>
          <w:sz w:val="24"/>
          <w:szCs w:val="24"/>
        </w:rPr>
        <w:t xml:space="preserve"> цифрово</w:t>
      </w:r>
      <w:r w:rsidRPr="00316BEC">
        <w:rPr>
          <w:rFonts w:ascii="Times New Roman" w:hAnsi="Times New Roman" w:cs="Times New Roman"/>
          <w:sz w:val="24"/>
          <w:szCs w:val="24"/>
        </w:rPr>
        <w:t>го нагревателя</w:t>
      </w:r>
      <w:r w:rsidR="0061129A" w:rsidRPr="00316B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1129A" w:rsidRPr="00316BEC">
        <w:rPr>
          <w:rFonts w:ascii="Times New Roman" w:hAnsi="Times New Roman" w:cs="Times New Roman"/>
          <w:sz w:val="24"/>
          <w:szCs w:val="24"/>
        </w:rPr>
        <w:t>циркулятор</w:t>
      </w:r>
      <w:r w:rsidRPr="00316BE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1129A" w:rsidRPr="00316BEC">
        <w:rPr>
          <w:rFonts w:ascii="Times New Roman" w:hAnsi="Times New Roman" w:cs="Times New Roman"/>
          <w:sz w:val="24"/>
          <w:szCs w:val="24"/>
        </w:rPr>
        <w:t xml:space="preserve"> с низкой вибрацией</w:t>
      </w:r>
    </w:p>
    <w:p w:rsidR="0008244A" w:rsidRPr="00316BEC" w:rsidRDefault="0008244A" w:rsidP="00316B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 xml:space="preserve">Пользовательский интерфейс: панель с сенсорными кнопками, светодиодный дисплей </w:t>
      </w:r>
    </w:p>
    <w:p w:rsidR="00EA00B5" w:rsidRPr="00316BEC" w:rsidRDefault="0061129A" w:rsidP="00316B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>О</w:t>
      </w:r>
      <w:r w:rsidR="0062141E" w:rsidRPr="00316BEC">
        <w:rPr>
          <w:rFonts w:ascii="Times New Roman" w:hAnsi="Times New Roman" w:cs="Times New Roman"/>
          <w:sz w:val="24"/>
          <w:szCs w:val="24"/>
        </w:rPr>
        <w:t>бязательное о</w:t>
      </w:r>
      <w:r w:rsidRPr="00316BEC">
        <w:rPr>
          <w:rFonts w:ascii="Times New Roman" w:hAnsi="Times New Roman" w:cs="Times New Roman"/>
          <w:sz w:val="24"/>
          <w:szCs w:val="24"/>
        </w:rPr>
        <w:t xml:space="preserve">тображение на экране фактических </w:t>
      </w:r>
      <w:r w:rsidR="00A345E4" w:rsidRPr="00316BEC">
        <w:rPr>
          <w:rFonts w:ascii="Times New Roman" w:hAnsi="Times New Roman" w:cs="Times New Roman"/>
          <w:sz w:val="24"/>
          <w:szCs w:val="24"/>
        </w:rPr>
        <w:t>параметров теста</w:t>
      </w:r>
    </w:p>
    <w:p w:rsidR="0061129A" w:rsidRPr="00316BEC" w:rsidRDefault="0061129A" w:rsidP="00316B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>Низкий уровень шума при работе оборудования</w:t>
      </w:r>
    </w:p>
    <w:p w:rsidR="0061129A" w:rsidRPr="00316BEC" w:rsidRDefault="0061129A" w:rsidP="00316B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 xml:space="preserve">Размеры прибора (Ш х Д х В) – </w:t>
      </w:r>
      <w:r w:rsidR="0062141E" w:rsidRPr="00316BE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EA00B5" w:rsidRPr="00316BEC">
        <w:rPr>
          <w:rFonts w:ascii="Times New Roman" w:hAnsi="Times New Roman" w:cs="Times New Roman"/>
          <w:sz w:val="24"/>
          <w:szCs w:val="24"/>
        </w:rPr>
        <w:t>510 x 280 x 500 мм</w:t>
      </w:r>
    </w:p>
    <w:p w:rsidR="0061129A" w:rsidRPr="00316BEC" w:rsidRDefault="0061129A" w:rsidP="00316B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>Электропитание – 220 В, 50 Гц</w:t>
      </w:r>
    </w:p>
    <w:p w:rsidR="0061129A" w:rsidRPr="00316BEC" w:rsidRDefault="0061129A" w:rsidP="00316B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>Комплект документации IQ / OQ / PQ (по запросу)</w:t>
      </w:r>
    </w:p>
    <w:p w:rsidR="0061129A" w:rsidRPr="000D2454" w:rsidRDefault="0061129A" w:rsidP="0061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29A" w:rsidRPr="0075322F" w:rsidRDefault="0061129A" w:rsidP="0061129A">
      <w:pPr>
        <w:rPr>
          <w:rFonts w:ascii="Times New Roman" w:hAnsi="Times New Roman" w:cs="Times New Roman"/>
          <w:sz w:val="24"/>
          <w:szCs w:val="24"/>
        </w:rPr>
      </w:pPr>
    </w:p>
    <w:p w:rsidR="00BD4F7E" w:rsidRPr="00BD4F7E" w:rsidRDefault="00BD4F7E" w:rsidP="00BD4F7E">
      <w:pPr>
        <w:spacing w:after="0"/>
      </w:pPr>
    </w:p>
    <w:sectPr w:rsidR="00BD4F7E" w:rsidRPr="00BD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2C4"/>
    <w:multiLevelType w:val="hybridMultilevel"/>
    <w:tmpl w:val="A43C2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B1FCB"/>
    <w:multiLevelType w:val="hybridMultilevel"/>
    <w:tmpl w:val="BB1CB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7E"/>
    <w:rsid w:val="0008244A"/>
    <w:rsid w:val="001855CC"/>
    <w:rsid w:val="001A2C2D"/>
    <w:rsid w:val="001D1D5C"/>
    <w:rsid w:val="002645FE"/>
    <w:rsid w:val="002F3E34"/>
    <w:rsid w:val="00316BEC"/>
    <w:rsid w:val="0034039A"/>
    <w:rsid w:val="0061129A"/>
    <w:rsid w:val="0062141E"/>
    <w:rsid w:val="0072176B"/>
    <w:rsid w:val="00774392"/>
    <w:rsid w:val="00947795"/>
    <w:rsid w:val="009E05D0"/>
    <w:rsid w:val="00A2204B"/>
    <w:rsid w:val="00A345E4"/>
    <w:rsid w:val="00BD4F7E"/>
    <w:rsid w:val="00EA00B5"/>
    <w:rsid w:val="00F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604BF-E7B9-4234-8837-0F96B5E3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19</cp:revision>
  <dcterms:created xsi:type="dcterms:W3CDTF">2020-05-21T13:26:00Z</dcterms:created>
  <dcterms:modified xsi:type="dcterms:W3CDTF">2020-05-21T15:19:00Z</dcterms:modified>
</cp:coreProperties>
</file>